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43" w:rsidRDefault="00F34C43">
      <w:pPr>
        <w:ind w:left="3545"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u w:val="single"/>
        </w:rPr>
        <w:t>Yürütmenin durdurulması istemi vardır.</w:t>
      </w:r>
    </w:p>
    <w:p w:rsidR="00F34C43" w:rsidRDefault="00F34C43">
      <w:pPr>
        <w:rPr>
          <w:b/>
          <w:sz w:val="24"/>
          <w:szCs w:val="24"/>
        </w:rPr>
      </w:pPr>
    </w:p>
    <w:p w:rsidR="00F34C43" w:rsidRDefault="00F34C43">
      <w:pPr>
        <w:rPr>
          <w:b/>
          <w:sz w:val="24"/>
          <w:szCs w:val="24"/>
        </w:rPr>
      </w:pPr>
    </w:p>
    <w:p w:rsidR="00F34C43" w:rsidRDefault="00F34C43">
      <w:pPr>
        <w:rPr>
          <w:b/>
          <w:sz w:val="24"/>
          <w:szCs w:val="24"/>
        </w:rPr>
      </w:pPr>
    </w:p>
    <w:p w:rsidR="00F34C43" w:rsidRDefault="00F34C43">
      <w:pPr>
        <w:rPr>
          <w:b/>
          <w:sz w:val="24"/>
          <w:szCs w:val="24"/>
        </w:rPr>
      </w:pPr>
      <w:r>
        <w:rPr>
          <w:b/>
          <w:sz w:val="24"/>
          <w:szCs w:val="24"/>
        </w:rPr>
        <w:t>T.C. DANIŞTAY BAŞKANLIĞI’NA SUNULMAK ÜZERE</w:t>
      </w:r>
    </w:p>
    <w:p w:rsidR="00F34C43" w:rsidRDefault="00F34C4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………. VERGİ MAHKEMESİ BAŞKANLIĞI’NA</w:t>
      </w:r>
    </w:p>
    <w:p w:rsidR="00F34C43" w:rsidRDefault="00F34C43">
      <w:pPr>
        <w:rPr>
          <w:b/>
          <w:bCs/>
        </w:rPr>
      </w:pPr>
    </w:p>
    <w:p w:rsidR="00F34C43" w:rsidRDefault="00F34C43">
      <w:pPr>
        <w:rPr>
          <w:b/>
          <w:bCs/>
          <w:sz w:val="24"/>
          <w:szCs w:val="24"/>
        </w:rPr>
      </w:pPr>
    </w:p>
    <w:p w:rsidR="00F34C43" w:rsidRDefault="00F34C43">
      <w:pPr>
        <w:rPr>
          <w:b/>
          <w:bCs/>
          <w:sz w:val="24"/>
          <w:szCs w:val="24"/>
        </w:rPr>
      </w:pPr>
    </w:p>
    <w:p w:rsidR="00F34C43" w:rsidRDefault="00F34C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DOSYA NUMARASI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: ESAS NO</w:t>
      </w:r>
      <w:r>
        <w:rPr>
          <w:b/>
          <w:bCs/>
          <w:sz w:val="24"/>
          <w:szCs w:val="24"/>
        </w:rPr>
        <w:tab/>
        <w:t xml:space="preserve"> : </w:t>
      </w:r>
    </w:p>
    <w:p w:rsidR="00F34C43" w:rsidRDefault="00F34C43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KARAR NO : </w:t>
      </w:r>
    </w:p>
    <w:p w:rsidR="00F34C43" w:rsidRDefault="00F34C43">
      <w:pPr>
        <w:ind w:left="4248"/>
        <w:rPr>
          <w:b/>
          <w:bCs/>
          <w:sz w:val="24"/>
          <w:szCs w:val="24"/>
        </w:rPr>
      </w:pPr>
    </w:p>
    <w:p w:rsidR="00F34C43" w:rsidRDefault="00F34C43">
      <w:pPr>
        <w:shd w:val="clear" w:color="auto" w:fill="FFFFFF"/>
        <w:ind w:left="5" w:right="-108"/>
        <w:rPr>
          <w:b/>
          <w:bCs/>
          <w:color w:val="000000"/>
          <w:spacing w:val="-5"/>
          <w:sz w:val="26"/>
          <w:szCs w:val="26"/>
        </w:rPr>
      </w:pPr>
      <w:r>
        <w:rPr>
          <w:b/>
          <w:bCs/>
          <w:color w:val="000000"/>
          <w:spacing w:val="-12"/>
          <w:sz w:val="26"/>
          <w:szCs w:val="26"/>
        </w:rPr>
        <w:t xml:space="preserve">TEMYİZ  </w:t>
      </w:r>
      <w:r>
        <w:rPr>
          <w:b/>
          <w:bCs/>
          <w:color w:val="000000"/>
          <w:spacing w:val="-7"/>
          <w:sz w:val="26"/>
          <w:szCs w:val="26"/>
        </w:rPr>
        <w:t>EDEN</w:t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</w:r>
      <w:r>
        <w:rPr>
          <w:b/>
          <w:bCs/>
          <w:color w:val="000000"/>
          <w:spacing w:val="-7"/>
          <w:sz w:val="26"/>
          <w:szCs w:val="26"/>
        </w:rPr>
        <w:tab/>
        <w:t xml:space="preserve">      </w:t>
      </w:r>
      <w:r>
        <w:rPr>
          <w:b/>
          <w:bCs/>
          <w:color w:val="000000"/>
          <w:spacing w:val="-5"/>
          <w:sz w:val="26"/>
          <w:szCs w:val="26"/>
        </w:rPr>
        <w:t xml:space="preserve">      : </w:t>
      </w:r>
    </w:p>
    <w:p w:rsidR="00F34C43" w:rsidRDefault="00F34C43">
      <w:pPr>
        <w:shd w:val="clear" w:color="auto" w:fill="FFFFFF"/>
        <w:ind w:left="5" w:right="-108"/>
        <w:rPr>
          <w:b/>
          <w:bCs/>
          <w:color w:val="000000"/>
          <w:spacing w:val="-5"/>
          <w:sz w:val="26"/>
          <w:szCs w:val="26"/>
        </w:rPr>
      </w:pP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pacing w:val="-6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ADRESİ</w:t>
      </w:r>
      <w:r>
        <w:rPr>
          <w:b/>
          <w:bCs/>
          <w:color w:val="000000"/>
          <w:spacing w:val="-5"/>
          <w:sz w:val="26"/>
          <w:szCs w:val="26"/>
        </w:rPr>
        <w:tab/>
        <w:t>:</w:t>
      </w:r>
    </w:p>
    <w:p w:rsidR="00F34C43" w:rsidRDefault="00F34C43">
      <w:pPr>
        <w:shd w:val="clear" w:color="auto" w:fill="FFFFFF"/>
        <w:ind w:left="4500" w:right="-108" w:hanging="235"/>
        <w:rPr>
          <w:b/>
          <w:bCs/>
          <w:color w:val="000000"/>
          <w:spacing w:val="-5"/>
          <w:sz w:val="26"/>
          <w:szCs w:val="26"/>
        </w:rPr>
      </w:pPr>
      <w:r>
        <w:rPr>
          <w:b/>
          <w:bCs/>
          <w:color w:val="000000"/>
          <w:spacing w:val="-6"/>
          <w:sz w:val="26"/>
          <w:szCs w:val="26"/>
        </w:rPr>
        <w:t xml:space="preserve">   </w:t>
      </w: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pacing w:val="-5"/>
          <w:sz w:val="26"/>
          <w:szCs w:val="26"/>
        </w:rPr>
      </w:pP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pacing w:val="-5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VERGİ KİMLİK NO</w:t>
      </w:r>
      <w:r>
        <w:rPr>
          <w:b/>
          <w:bCs/>
          <w:color w:val="000000"/>
          <w:spacing w:val="-5"/>
          <w:sz w:val="26"/>
          <w:szCs w:val="26"/>
        </w:rPr>
        <w:tab/>
        <w:t xml:space="preserve">:  </w:t>
      </w: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pacing w:val="-5"/>
          <w:sz w:val="26"/>
          <w:szCs w:val="26"/>
        </w:rPr>
      </w:pP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pacing w:val="-5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>KARŞI TARAF</w:t>
      </w:r>
      <w:r>
        <w:rPr>
          <w:b/>
          <w:bCs/>
          <w:color w:val="000000"/>
          <w:spacing w:val="-5"/>
          <w:sz w:val="26"/>
          <w:szCs w:val="26"/>
        </w:rPr>
        <w:tab/>
        <w:t>: VERGİ DAİRESİ MÜDÜRLÜĞÜ</w:t>
      </w:r>
    </w:p>
    <w:p w:rsidR="00F34C43" w:rsidRDefault="00F34C43">
      <w:pPr>
        <w:shd w:val="clear" w:color="auto" w:fill="FFFFFF"/>
        <w:ind w:left="4265" w:right="-108" w:hanging="4260"/>
        <w:rPr>
          <w:b/>
          <w:bCs/>
          <w:color w:val="000000"/>
          <w:sz w:val="26"/>
          <w:szCs w:val="26"/>
        </w:rPr>
      </w:pPr>
    </w:p>
    <w:p w:rsidR="00F34C43" w:rsidRDefault="00F34C43">
      <w:pPr>
        <w:ind w:left="5"/>
        <w:rPr>
          <w:b/>
          <w:sz w:val="24"/>
          <w:szCs w:val="24"/>
        </w:rPr>
      </w:pPr>
    </w:p>
    <w:p w:rsidR="00F34C43" w:rsidRDefault="00F34C43">
      <w:pPr>
        <w:ind w:left="5"/>
        <w:rPr>
          <w:b/>
          <w:sz w:val="24"/>
          <w:szCs w:val="24"/>
        </w:rPr>
      </w:pPr>
      <w:r>
        <w:rPr>
          <w:b/>
          <w:sz w:val="24"/>
          <w:szCs w:val="24"/>
        </w:rPr>
        <w:t>İSTEMİN KONUSU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>:  …….Vergi Mahkemesinin</w:t>
      </w:r>
    </w:p>
    <w:p w:rsidR="00F34C43" w:rsidRDefault="00F34C43">
      <w:pPr>
        <w:ind w:left="4444"/>
        <w:rPr>
          <w:b/>
          <w:sz w:val="24"/>
          <w:szCs w:val="24"/>
        </w:rPr>
      </w:pPr>
      <w:r>
        <w:rPr>
          <w:b/>
          <w:sz w:val="24"/>
          <w:szCs w:val="24"/>
        </w:rPr>
        <w:t>…….. Tarih ve E:…, K:…. sayılı kararının bozulması, temyiz istemi  sonuçlanıncaya kadar yürütmenin durdurulması isteminden ibarettir.</w:t>
      </w:r>
    </w:p>
    <w:p w:rsidR="00F34C43" w:rsidRDefault="00F34C43">
      <w:pPr>
        <w:ind w:left="709"/>
        <w:rPr>
          <w:b/>
          <w:sz w:val="24"/>
          <w:szCs w:val="24"/>
        </w:rPr>
      </w:pPr>
    </w:p>
    <w:p w:rsidR="00F34C43" w:rsidRDefault="00F34C43">
      <w:pPr>
        <w:shd w:val="clear" w:color="auto" w:fill="FFFFFF"/>
        <w:tabs>
          <w:tab w:val="left" w:pos="2486"/>
          <w:tab w:val="left" w:pos="4320"/>
        </w:tabs>
        <w:ind w:left="62"/>
        <w:rPr>
          <w:b/>
          <w:bCs/>
        </w:rPr>
      </w:pPr>
      <w:r>
        <w:rPr>
          <w:b/>
          <w:bCs/>
          <w:color w:val="000000"/>
          <w:spacing w:val="6"/>
          <w:sz w:val="26"/>
          <w:szCs w:val="26"/>
        </w:rPr>
        <w:t>VERGİ/CEZA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4"/>
          <w:sz w:val="26"/>
          <w:szCs w:val="26"/>
        </w:rPr>
        <w:t>(TARİH</w:t>
      </w:r>
      <w:r>
        <w:rPr>
          <w:b/>
          <w:bCs/>
          <w:color w:val="000000"/>
          <w:spacing w:val="-4"/>
          <w:sz w:val="26"/>
          <w:szCs w:val="26"/>
        </w:rPr>
        <w:tab/>
      </w:r>
      <w:r>
        <w:rPr>
          <w:b/>
          <w:bCs/>
          <w:color w:val="000000"/>
          <w:spacing w:val="-5"/>
          <w:sz w:val="26"/>
          <w:szCs w:val="26"/>
        </w:rPr>
        <w:t xml:space="preserve">: </w:t>
      </w:r>
    </w:p>
    <w:p w:rsidR="00F34C43" w:rsidRDefault="00F34C43">
      <w:pPr>
        <w:shd w:val="clear" w:color="auto" w:fill="FFFFFF"/>
        <w:ind w:left="62"/>
        <w:rPr>
          <w:b/>
          <w:bCs/>
          <w:color w:val="000000"/>
          <w:spacing w:val="-10"/>
          <w:sz w:val="26"/>
          <w:szCs w:val="26"/>
        </w:rPr>
      </w:pPr>
      <w:r>
        <w:rPr>
          <w:b/>
          <w:bCs/>
          <w:color w:val="000000"/>
          <w:spacing w:val="-9"/>
          <w:sz w:val="26"/>
          <w:szCs w:val="26"/>
        </w:rPr>
        <w:t>İHBARNAMESİNİN   (NUMARASI</w:t>
      </w:r>
      <w:r>
        <w:rPr>
          <w:b/>
          <w:bCs/>
          <w:color w:val="000000"/>
          <w:sz w:val="26"/>
          <w:szCs w:val="26"/>
        </w:rPr>
        <w:tab/>
        <w:t xml:space="preserve"> </w:t>
      </w:r>
      <w:r>
        <w:rPr>
          <w:b/>
          <w:bCs/>
          <w:color w:val="000000"/>
          <w:spacing w:val="-10"/>
          <w:sz w:val="26"/>
          <w:szCs w:val="26"/>
        </w:rPr>
        <w:t xml:space="preserve">: </w:t>
      </w:r>
    </w:p>
    <w:p w:rsidR="00F34C43" w:rsidRDefault="00F34C43">
      <w:pPr>
        <w:shd w:val="clear" w:color="auto" w:fill="FFFFFF"/>
        <w:ind w:left="3545" w:firstLine="709"/>
        <w:rPr>
          <w:b/>
          <w:bCs/>
        </w:rPr>
      </w:pPr>
      <w:r>
        <w:rPr>
          <w:b/>
          <w:bCs/>
          <w:color w:val="000000"/>
          <w:spacing w:val="-10"/>
          <w:sz w:val="26"/>
          <w:szCs w:val="26"/>
        </w:rPr>
        <w:t xml:space="preserve">  :</w:t>
      </w:r>
    </w:p>
    <w:p w:rsidR="00F34C43" w:rsidRDefault="00F34C43">
      <w:pPr>
        <w:shd w:val="clear" w:color="auto" w:fill="FFFFFF"/>
        <w:rPr>
          <w:b/>
          <w:bCs/>
        </w:rPr>
      </w:pPr>
      <w:r>
        <w:rPr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sz w:val="26"/>
          <w:szCs w:val="26"/>
        </w:rPr>
        <w:tab/>
      </w:r>
      <w:r>
        <w:rPr>
          <w:b/>
          <w:bCs/>
          <w:color w:val="000000"/>
          <w:spacing w:val="-4"/>
          <w:sz w:val="26"/>
          <w:szCs w:val="26"/>
        </w:rPr>
        <w:tab/>
      </w:r>
      <w:r>
        <w:rPr>
          <w:b/>
          <w:bCs/>
          <w:color w:val="000000"/>
          <w:spacing w:val="-4"/>
          <w:sz w:val="26"/>
          <w:szCs w:val="26"/>
        </w:rPr>
        <w:tab/>
        <w:t>(TEBLİĞ TARİHİ   :</w:t>
      </w:r>
    </w:p>
    <w:p w:rsidR="00F34C43" w:rsidRDefault="00F34C43">
      <w:pPr>
        <w:shd w:val="clear" w:color="auto" w:fill="FFFFFF"/>
        <w:rPr>
          <w:b/>
          <w:bCs/>
          <w:color w:val="000000"/>
          <w:spacing w:val="-7"/>
          <w:sz w:val="26"/>
          <w:szCs w:val="26"/>
        </w:rPr>
      </w:pPr>
    </w:p>
    <w:p w:rsidR="00F34C43" w:rsidRDefault="00F34C43">
      <w:pPr>
        <w:shd w:val="clear" w:color="auto" w:fill="FFFFFF"/>
        <w:rPr>
          <w:b/>
          <w:bCs/>
        </w:rPr>
      </w:pPr>
      <w:r>
        <w:rPr>
          <w:b/>
          <w:bCs/>
          <w:color w:val="000000"/>
          <w:spacing w:val="-7"/>
          <w:sz w:val="26"/>
          <w:szCs w:val="26"/>
        </w:rPr>
        <w:t>VERGİNİN,</w:t>
      </w:r>
      <w:r>
        <w:rPr>
          <w:b/>
          <w:bCs/>
        </w:rPr>
        <w:t xml:space="preserve">               </w:t>
      </w:r>
      <w:r>
        <w:rPr>
          <w:b/>
          <w:bCs/>
          <w:color w:val="000000"/>
          <w:spacing w:val="-8"/>
          <w:sz w:val="26"/>
          <w:szCs w:val="26"/>
        </w:rPr>
        <w:t xml:space="preserve">(NEVİ </w:t>
      </w:r>
      <w:r>
        <w:rPr>
          <w:b/>
          <w:bCs/>
          <w:color w:val="000000"/>
          <w:spacing w:val="-8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ab/>
        <w:t xml:space="preserve"> : </w:t>
      </w:r>
    </w:p>
    <w:p w:rsidR="00F34C43" w:rsidRDefault="00F34C43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  <w:color w:val="000000"/>
          <w:spacing w:val="-6"/>
          <w:sz w:val="26"/>
          <w:szCs w:val="26"/>
        </w:rPr>
        <w:t>(DÖNEMİ</w:t>
      </w:r>
      <w:r>
        <w:rPr>
          <w:b/>
          <w:bCs/>
          <w:color w:val="000000"/>
          <w:spacing w:val="-6"/>
          <w:sz w:val="26"/>
          <w:szCs w:val="26"/>
        </w:rPr>
        <w:tab/>
      </w:r>
      <w:r>
        <w:rPr>
          <w:b/>
          <w:bCs/>
          <w:color w:val="000000"/>
          <w:spacing w:val="-6"/>
          <w:sz w:val="26"/>
          <w:szCs w:val="26"/>
        </w:rPr>
        <w:tab/>
        <w:t xml:space="preserve"> :</w:t>
      </w:r>
    </w:p>
    <w:p w:rsidR="00F34C43" w:rsidRDefault="00F34C43">
      <w:pPr>
        <w:shd w:val="clear" w:color="auto" w:fill="FFFFFF"/>
        <w:ind w:left="1418"/>
        <w:rPr>
          <w:b/>
          <w:bCs/>
          <w:color w:val="000000"/>
          <w:spacing w:val="-9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 xml:space="preserve">         (MİKTARI</w:t>
      </w:r>
      <w:r>
        <w:rPr>
          <w:b/>
          <w:bCs/>
          <w:color w:val="000000"/>
          <w:spacing w:val="-5"/>
          <w:sz w:val="26"/>
          <w:szCs w:val="26"/>
        </w:rPr>
        <w:tab/>
      </w:r>
      <w:r>
        <w:rPr>
          <w:b/>
          <w:bCs/>
          <w:color w:val="000000"/>
          <w:spacing w:val="-5"/>
          <w:sz w:val="26"/>
          <w:szCs w:val="26"/>
        </w:rPr>
        <w:tab/>
        <w:t xml:space="preserve"> :</w:t>
      </w:r>
      <w:r>
        <w:rPr>
          <w:b/>
          <w:bCs/>
        </w:rPr>
        <w:t xml:space="preserve"> </w:t>
      </w:r>
    </w:p>
    <w:p w:rsidR="00F34C43" w:rsidRDefault="00F34C43">
      <w:pPr>
        <w:shd w:val="clear" w:color="auto" w:fill="FFFFFF"/>
        <w:ind w:left="1418"/>
        <w:rPr>
          <w:b/>
          <w:bCs/>
          <w:color w:val="000000"/>
          <w:spacing w:val="-9"/>
          <w:sz w:val="26"/>
          <w:szCs w:val="26"/>
        </w:rPr>
      </w:pPr>
    </w:p>
    <w:p w:rsidR="00F34C43" w:rsidRDefault="00F34C43">
      <w:pPr>
        <w:shd w:val="clear" w:color="auto" w:fill="FFFFFF"/>
        <w:rPr>
          <w:b/>
          <w:bCs/>
        </w:rPr>
      </w:pPr>
      <w:r>
        <w:rPr>
          <w:b/>
          <w:bCs/>
          <w:color w:val="000000"/>
          <w:spacing w:val="-7"/>
          <w:sz w:val="26"/>
          <w:szCs w:val="26"/>
        </w:rPr>
        <w:t>CEZANIN,</w:t>
      </w:r>
      <w:r>
        <w:rPr>
          <w:b/>
          <w:bCs/>
        </w:rPr>
        <w:t xml:space="preserve">               </w:t>
      </w:r>
      <w:r>
        <w:rPr>
          <w:b/>
          <w:bCs/>
          <w:color w:val="000000"/>
          <w:spacing w:val="-8"/>
          <w:sz w:val="26"/>
          <w:szCs w:val="26"/>
        </w:rPr>
        <w:t xml:space="preserve">(NEVİ </w:t>
      </w:r>
      <w:r>
        <w:rPr>
          <w:b/>
          <w:bCs/>
          <w:color w:val="000000"/>
          <w:spacing w:val="-8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ab/>
      </w:r>
      <w:r>
        <w:rPr>
          <w:b/>
          <w:bCs/>
          <w:color w:val="000000"/>
          <w:spacing w:val="-8"/>
          <w:sz w:val="26"/>
          <w:szCs w:val="26"/>
        </w:rPr>
        <w:tab/>
        <w:t xml:space="preserve"> : </w:t>
      </w:r>
      <w:r>
        <w:rPr>
          <w:b/>
          <w:bCs/>
          <w:color w:val="000000"/>
          <w:spacing w:val="-3"/>
          <w:sz w:val="26"/>
          <w:szCs w:val="26"/>
        </w:rPr>
        <w:t>VERGİ ZİYAI</w:t>
      </w:r>
    </w:p>
    <w:p w:rsidR="00F34C43" w:rsidRDefault="00F34C43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color w:val="000000"/>
          <w:spacing w:val="-6"/>
          <w:sz w:val="26"/>
          <w:szCs w:val="26"/>
        </w:rPr>
        <w:t>(DÖNEMİ</w:t>
      </w:r>
      <w:r>
        <w:rPr>
          <w:b/>
          <w:bCs/>
          <w:color w:val="000000"/>
          <w:spacing w:val="-6"/>
          <w:sz w:val="26"/>
          <w:szCs w:val="26"/>
        </w:rPr>
        <w:tab/>
      </w:r>
      <w:r>
        <w:rPr>
          <w:b/>
          <w:bCs/>
          <w:color w:val="000000"/>
          <w:spacing w:val="-6"/>
          <w:sz w:val="26"/>
          <w:szCs w:val="26"/>
        </w:rPr>
        <w:tab/>
        <w:t xml:space="preserve"> :</w:t>
      </w:r>
    </w:p>
    <w:p w:rsidR="00F34C43" w:rsidRDefault="00F34C43">
      <w:pPr>
        <w:shd w:val="clear" w:color="auto" w:fill="FFFFFF"/>
        <w:ind w:left="1418"/>
        <w:rPr>
          <w:b/>
          <w:bCs/>
          <w:color w:val="000000"/>
          <w:spacing w:val="-9"/>
          <w:sz w:val="26"/>
          <w:szCs w:val="26"/>
        </w:rPr>
      </w:pPr>
      <w:r>
        <w:rPr>
          <w:b/>
          <w:bCs/>
          <w:color w:val="000000"/>
          <w:spacing w:val="-5"/>
          <w:sz w:val="26"/>
          <w:szCs w:val="26"/>
        </w:rPr>
        <w:t xml:space="preserve">         (MİKTARI</w:t>
      </w:r>
      <w:r>
        <w:rPr>
          <w:b/>
          <w:bCs/>
          <w:color w:val="000000"/>
          <w:spacing w:val="-5"/>
          <w:sz w:val="26"/>
          <w:szCs w:val="26"/>
        </w:rPr>
        <w:tab/>
      </w:r>
      <w:r>
        <w:rPr>
          <w:b/>
          <w:bCs/>
          <w:color w:val="000000"/>
          <w:spacing w:val="-5"/>
          <w:sz w:val="26"/>
          <w:szCs w:val="26"/>
        </w:rPr>
        <w:tab/>
        <w:t xml:space="preserve"> :</w:t>
      </w:r>
    </w:p>
    <w:p w:rsidR="00F34C43" w:rsidRDefault="00F34C43">
      <w:pPr>
        <w:shd w:val="clear" w:color="auto" w:fill="FFFFFF"/>
        <w:tabs>
          <w:tab w:val="left" w:pos="2477"/>
        </w:tabs>
        <w:spacing w:line="278" w:lineRule="exact"/>
        <w:rPr>
          <w:b/>
          <w:bCs/>
          <w:color w:val="000000"/>
          <w:spacing w:val="-3"/>
          <w:sz w:val="26"/>
          <w:szCs w:val="26"/>
        </w:rPr>
      </w:pPr>
    </w:p>
    <w:p w:rsidR="00F34C43" w:rsidRDefault="00F34C43">
      <w:pPr>
        <w:shd w:val="clear" w:color="auto" w:fill="FFFFFF"/>
        <w:tabs>
          <w:tab w:val="left" w:pos="2477"/>
        </w:tabs>
        <w:spacing w:line="278" w:lineRule="exact"/>
        <w:rPr>
          <w:b/>
          <w:bCs/>
        </w:rPr>
      </w:pPr>
      <w:r>
        <w:rPr>
          <w:b/>
          <w:bCs/>
          <w:color w:val="000000"/>
          <w:spacing w:val="-3"/>
          <w:sz w:val="26"/>
          <w:szCs w:val="26"/>
        </w:rPr>
        <w:t>ÖZEL USULSÜZLÜK (DÖNEMİ</w:t>
      </w:r>
      <w:r>
        <w:rPr>
          <w:b/>
          <w:bCs/>
          <w:color w:val="000000"/>
          <w:spacing w:val="-3"/>
          <w:sz w:val="26"/>
          <w:szCs w:val="26"/>
        </w:rPr>
        <w:tab/>
        <w:t>:</w:t>
      </w:r>
      <w:r>
        <w:rPr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b/>
          <w:bCs/>
          <w:color w:val="000000"/>
          <w:spacing w:val="-3"/>
          <w:sz w:val="26"/>
          <w:szCs w:val="26"/>
        </w:rPr>
        <w:br/>
      </w:r>
      <w:r>
        <w:rPr>
          <w:b/>
          <w:bCs/>
          <w:color w:val="000000"/>
          <w:spacing w:val="-8"/>
          <w:sz w:val="26"/>
          <w:szCs w:val="26"/>
        </w:rPr>
        <w:t>CEZASININ,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3"/>
          <w:sz w:val="26"/>
          <w:szCs w:val="26"/>
        </w:rPr>
        <w:t>(DAYANAĞI</w:t>
      </w:r>
      <w:r>
        <w:rPr>
          <w:b/>
          <w:bCs/>
          <w:color w:val="000000"/>
          <w:spacing w:val="-13"/>
          <w:sz w:val="26"/>
          <w:szCs w:val="26"/>
        </w:rPr>
        <w:tab/>
        <w:t>:</w:t>
      </w:r>
      <w:r>
        <w:rPr>
          <w:b/>
          <w:bCs/>
          <w:color w:val="000000"/>
          <w:spacing w:val="-3"/>
          <w:sz w:val="26"/>
          <w:szCs w:val="26"/>
        </w:rPr>
        <w:t xml:space="preserve"> VUK MD.353/1</w:t>
      </w:r>
    </w:p>
    <w:p w:rsidR="00F34C43" w:rsidRDefault="00F34C43">
      <w:pPr>
        <w:shd w:val="clear" w:color="auto" w:fill="FFFFFF"/>
        <w:spacing w:before="10" w:line="274" w:lineRule="exact"/>
        <w:ind w:left="1418" w:firstLine="709"/>
        <w:rPr>
          <w:b/>
          <w:bCs/>
          <w:color w:val="000000"/>
          <w:spacing w:val="-9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 xml:space="preserve">      (MİKTARI     </w:t>
      </w:r>
      <w:r>
        <w:rPr>
          <w:b/>
          <w:bCs/>
          <w:color w:val="000000"/>
          <w:spacing w:val="-3"/>
          <w:sz w:val="26"/>
          <w:szCs w:val="26"/>
        </w:rPr>
        <w:tab/>
        <w:t>:</w:t>
      </w:r>
      <w:r>
        <w:rPr>
          <w:b/>
          <w:bCs/>
          <w:color w:val="000000"/>
          <w:spacing w:val="-9"/>
          <w:sz w:val="26"/>
          <w:szCs w:val="26"/>
        </w:rPr>
        <w:t xml:space="preserve"> </w:t>
      </w:r>
    </w:p>
    <w:p w:rsidR="00F34C43" w:rsidRDefault="00F34C43">
      <w:pPr>
        <w:shd w:val="clear" w:color="auto" w:fill="FFFFFF"/>
        <w:spacing w:before="10" w:line="274" w:lineRule="exact"/>
        <w:rPr>
          <w:b/>
          <w:bCs/>
        </w:rPr>
      </w:pPr>
    </w:p>
    <w:p w:rsidR="00F34C43" w:rsidRDefault="00F34C43">
      <w:pPr>
        <w:shd w:val="clear" w:color="auto" w:fill="FFFFFF"/>
        <w:spacing w:line="278" w:lineRule="exact"/>
        <w:rPr>
          <w:b/>
          <w:bCs/>
          <w:sz w:val="24"/>
          <w:szCs w:val="24"/>
        </w:rPr>
      </w:pPr>
    </w:p>
    <w:p w:rsidR="00F34C43" w:rsidRDefault="00F34C43">
      <w:pPr>
        <w:shd w:val="clear" w:color="auto" w:fill="FFFFFF"/>
        <w:spacing w:line="278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İSTANBUL …...VERGİ MAHKEMESİ </w:t>
      </w:r>
    </w:p>
    <w:p w:rsidR="00F34C43" w:rsidRDefault="00F34C43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KARARININ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TEBLİĞ TARİHİ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</w:t>
      </w:r>
    </w:p>
    <w:p w:rsidR="00F34C43" w:rsidRDefault="00F34C43">
      <w:pPr>
        <w:shd w:val="clear" w:color="auto" w:fill="FFFFFF"/>
        <w:tabs>
          <w:tab w:val="left" w:pos="3307"/>
        </w:tabs>
        <w:spacing w:before="869" w:line="274" w:lineRule="exact"/>
        <w:ind w:left="10"/>
        <w:jc w:val="both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11"/>
          <w:sz w:val="26"/>
          <w:szCs w:val="26"/>
          <w:u w:val="single"/>
        </w:rPr>
        <w:lastRenderedPageBreak/>
        <w:t>I-DAVA KONUSU</w:t>
      </w:r>
      <w:r>
        <w:rPr>
          <w:b/>
          <w:bCs/>
          <w:color w:val="000000"/>
          <w:sz w:val="26"/>
          <w:szCs w:val="26"/>
          <w:u w:val="single"/>
        </w:rPr>
        <w:tab/>
      </w:r>
      <w:r>
        <w:rPr>
          <w:b/>
          <w:bCs/>
          <w:color w:val="000000"/>
          <w:spacing w:val="-2"/>
          <w:sz w:val="26"/>
          <w:szCs w:val="26"/>
        </w:rPr>
        <w:t xml:space="preserve">: </w:t>
      </w:r>
    </w:p>
    <w:p w:rsidR="00F34C43" w:rsidRDefault="00F34C43">
      <w:pPr>
        <w:shd w:val="clear" w:color="auto" w:fill="FFFFFF"/>
        <w:tabs>
          <w:tab w:val="left" w:pos="3307"/>
        </w:tabs>
        <w:spacing w:line="274" w:lineRule="exact"/>
        <w:ind w:left="11"/>
        <w:jc w:val="both"/>
        <w:rPr>
          <w:b/>
          <w:bCs/>
          <w:color w:val="000000"/>
          <w:spacing w:val="-2"/>
          <w:sz w:val="26"/>
          <w:szCs w:val="26"/>
        </w:rPr>
      </w:pPr>
    </w:p>
    <w:p w:rsidR="00F34C43" w:rsidRDefault="00F34C43">
      <w:pPr>
        <w:shd w:val="clear" w:color="auto" w:fill="FFFFFF"/>
        <w:tabs>
          <w:tab w:val="left" w:pos="3307"/>
        </w:tabs>
        <w:spacing w:line="274" w:lineRule="exact"/>
        <w:ind w:left="11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…………Vergi Dairesi Müdürlüğü, Vergi Denetmeni ………</w:t>
      </w:r>
      <w:r>
        <w:rPr>
          <w:b/>
          <w:bCs/>
          <w:color w:val="000000"/>
          <w:spacing w:val="2"/>
          <w:sz w:val="24"/>
          <w:szCs w:val="24"/>
        </w:rPr>
        <w:t xml:space="preserve"> tarafından düzenlenen …..Tarih ve ……Sayılı </w:t>
      </w:r>
      <w:r>
        <w:rPr>
          <w:b/>
          <w:bCs/>
          <w:color w:val="000000"/>
          <w:sz w:val="24"/>
          <w:szCs w:val="24"/>
        </w:rPr>
        <w:t xml:space="preserve">Vergi İnceleme Raporunu esas alarak ; Şirketimizin adına yukarıda belirtilen miktarlarda </w:t>
      </w:r>
      <w:r>
        <w:rPr>
          <w:b/>
          <w:bCs/>
          <w:color w:val="000000"/>
          <w:spacing w:val="5"/>
          <w:sz w:val="24"/>
          <w:szCs w:val="24"/>
        </w:rPr>
        <w:t xml:space="preserve">Kurumlar Vergisi re'sen salmış, salınan Vergiye Vergi ziyaı cezası ve özel usulsüzlük </w:t>
      </w:r>
      <w:r>
        <w:rPr>
          <w:b/>
          <w:bCs/>
          <w:color w:val="000000"/>
          <w:sz w:val="24"/>
          <w:szCs w:val="24"/>
        </w:rPr>
        <w:t xml:space="preserve">cezası kesmiştir. Yukarıda belirtilen ihbarnameler ile istenen Vergi ve cezaların aşağıda </w:t>
      </w:r>
      <w:r>
        <w:rPr>
          <w:b/>
          <w:bCs/>
          <w:color w:val="000000"/>
          <w:spacing w:val="-2"/>
          <w:sz w:val="24"/>
          <w:szCs w:val="24"/>
        </w:rPr>
        <w:t>belirtilecek sebeplerle kaldırılması arz ve talep etmekteyiz.</w:t>
      </w:r>
    </w:p>
    <w:p w:rsidR="00F34C43" w:rsidRDefault="00F34C43">
      <w:pPr>
        <w:shd w:val="clear" w:color="auto" w:fill="FFFFFF"/>
        <w:spacing w:before="5" w:line="274" w:lineRule="exact"/>
        <w:jc w:val="both"/>
        <w:rPr>
          <w:b/>
          <w:bCs/>
          <w:color w:val="000000"/>
          <w:spacing w:val="-2"/>
          <w:sz w:val="26"/>
          <w:szCs w:val="26"/>
        </w:rPr>
      </w:pPr>
    </w:p>
    <w:p w:rsidR="00F34C43" w:rsidRDefault="00F34C43">
      <w:pPr>
        <w:shd w:val="clear" w:color="auto" w:fill="FFFFFF"/>
        <w:tabs>
          <w:tab w:val="left" w:pos="3538"/>
        </w:tabs>
        <w:jc w:val="both"/>
        <w:rPr>
          <w:b/>
          <w:bCs/>
        </w:rPr>
      </w:pPr>
      <w:r>
        <w:rPr>
          <w:b/>
          <w:bCs/>
          <w:color w:val="000000"/>
          <w:sz w:val="26"/>
          <w:szCs w:val="26"/>
          <w:u w:val="single"/>
        </w:rPr>
        <w:t>II-DAVANIN ÖZETİ</w:t>
      </w:r>
      <w:r>
        <w:rPr>
          <w:b/>
          <w:bCs/>
          <w:color w:val="000000"/>
          <w:sz w:val="26"/>
          <w:szCs w:val="26"/>
        </w:rPr>
        <w:t xml:space="preserve"> :</w:t>
      </w:r>
      <w:r>
        <w:rPr>
          <w:b/>
          <w:bCs/>
          <w:color w:val="000000"/>
          <w:sz w:val="26"/>
          <w:szCs w:val="26"/>
        </w:rPr>
        <w:tab/>
      </w:r>
    </w:p>
    <w:p w:rsidR="00F34C43" w:rsidRDefault="00F34C43">
      <w:pPr>
        <w:shd w:val="clear" w:color="auto" w:fill="FFFFFF"/>
        <w:spacing w:line="274" w:lineRule="exact"/>
        <w:ind w:right="28"/>
        <w:jc w:val="both"/>
        <w:rPr>
          <w:b/>
          <w:bCs/>
          <w:color w:val="000000"/>
          <w:spacing w:val="-2"/>
          <w:sz w:val="26"/>
          <w:szCs w:val="26"/>
        </w:rPr>
      </w:pPr>
    </w:p>
    <w:p w:rsidR="00F34C43" w:rsidRDefault="00F34C43">
      <w:pPr>
        <w:shd w:val="clear" w:color="auto" w:fill="FFFFFF"/>
        <w:spacing w:line="274" w:lineRule="exact"/>
        <w:ind w:right="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1- </w:t>
      </w:r>
    </w:p>
    <w:p w:rsidR="00F34C43" w:rsidRDefault="00F34C43">
      <w:pPr>
        <w:shd w:val="clear" w:color="auto" w:fill="FFFFFF"/>
        <w:spacing w:line="274" w:lineRule="exact"/>
        <w:ind w:right="1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2-</w:t>
      </w:r>
    </w:p>
    <w:p w:rsidR="00F34C43" w:rsidRDefault="00F34C43">
      <w:pPr>
        <w:shd w:val="clear" w:color="auto" w:fill="FFFFFF"/>
        <w:spacing w:line="274" w:lineRule="exact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3-</w:t>
      </w:r>
    </w:p>
    <w:p w:rsidR="00F34C43" w:rsidRDefault="00F34C43">
      <w:pPr>
        <w:rPr>
          <w:b/>
          <w:bCs/>
          <w:color w:val="000000"/>
          <w:spacing w:val="-1"/>
          <w:w w:val="106"/>
          <w:sz w:val="24"/>
          <w:szCs w:val="24"/>
          <w:u w:val="single"/>
        </w:rPr>
      </w:pPr>
    </w:p>
    <w:p w:rsidR="00F34C43" w:rsidRDefault="00F34C43">
      <w:pPr>
        <w:rPr>
          <w:b/>
          <w:u w:val="single"/>
        </w:rPr>
      </w:pPr>
      <w:r>
        <w:rPr>
          <w:b/>
          <w:bCs/>
          <w:color w:val="000000"/>
          <w:spacing w:val="-1"/>
          <w:w w:val="106"/>
          <w:sz w:val="24"/>
          <w:szCs w:val="24"/>
          <w:u w:val="single"/>
        </w:rPr>
        <w:t xml:space="preserve">III- </w:t>
      </w:r>
      <w:r>
        <w:rPr>
          <w:b/>
          <w:sz w:val="24"/>
          <w:szCs w:val="24"/>
          <w:u w:val="single"/>
        </w:rPr>
        <w:t>KARARIN BOZULMASINI GEREKTİREN NEDENLER:</w:t>
      </w:r>
    </w:p>
    <w:p w:rsidR="00F34C43" w:rsidRDefault="00F34C43">
      <w:pPr>
        <w:shd w:val="clear" w:color="auto" w:fill="FFFFFF"/>
        <w:spacing w:before="211" w:line="274" w:lineRule="exact"/>
        <w:ind w:left="58" w:right="19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4"/>
          <w:w w:val="106"/>
          <w:sz w:val="24"/>
          <w:szCs w:val="24"/>
        </w:rPr>
        <w:t xml:space="preserve">1-Vergi Denetmeni Yukarıda detayı belirtilen mükelleflerden satın almış olduğum </w:t>
      </w:r>
      <w:r>
        <w:rPr>
          <w:b/>
          <w:bCs/>
          <w:color w:val="000000"/>
          <w:spacing w:val="7"/>
          <w:w w:val="106"/>
          <w:sz w:val="24"/>
          <w:szCs w:val="24"/>
        </w:rPr>
        <w:t xml:space="preserve">faturalardaki malzeme alımlarını giderleri kabul etmemiştir. Hakkımızda VUK.30/4 </w:t>
      </w:r>
      <w:r>
        <w:rPr>
          <w:b/>
          <w:bCs/>
          <w:color w:val="000000"/>
          <w:spacing w:val="1"/>
          <w:w w:val="106"/>
          <w:sz w:val="24"/>
          <w:szCs w:val="24"/>
        </w:rPr>
        <w:t xml:space="preserve">maddesi uyarınca re'sen tarhiyat yapılmasını önermektedir. </w:t>
      </w:r>
    </w:p>
    <w:p w:rsidR="00F34C43" w:rsidRDefault="00F34C43">
      <w:pPr>
        <w:shd w:val="clear" w:color="auto" w:fill="FFFFFF"/>
        <w:spacing w:before="274"/>
        <w:ind w:left="58"/>
        <w:rPr>
          <w:b/>
          <w:bCs/>
          <w:sz w:val="24"/>
          <w:szCs w:val="24"/>
        </w:rPr>
      </w:pPr>
      <w:r>
        <w:rPr>
          <w:b/>
          <w:bCs/>
          <w:color w:val="000000"/>
          <w:spacing w:val="-1"/>
          <w:w w:val="106"/>
          <w:sz w:val="24"/>
          <w:szCs w:val="24"/>
        </w:rPr>
        <w:t>2-VUK 30/4. Fıkra aşağıdaki gibi düzenlenmiştir.</w:t>
      </w:r>
    </w:p>
    <w:p w:rsidR="00F34C43" w:rsidRDefault="00F34C43">
      <w:pPr>
        <w:shd w:val="clear" w:color="auto" w:fill="FFFFFF"/>
        <w:spacing w:before="96" w:line="278" w:lineRule="exact"/>
        <w:rPr>
          <w:b/>
          <w:bCs/>
          <w:sz w:val="24"/>
          <w:szCs w:val="24"/>
        </w:rPr>
      </w:pPr>
      <w:r>
        <w:rPr>
          <w:b/>
          <w:bCs/>
          <w:color w:val="000000"/>
          <w:spacing w:val="1"/>
          <w:w w:val="106"/>
          <w:sz w:val="24"/>
          <w:szCs w:val="24"/>
        </w:rPr>
        <w:t xml:space="preserve">"30/4. Defter kayıtları ve bunlarla ilgili vesikalar, vergi matrahının doğru ve kesin olarak </w:t>
      </w:r>
      <w:r>
        <w:rPr>
          <w:b/>
          <w:bCs/>
          <w:color w:val="000000"/>
          <w:spacing w:val="-1"/>
          <w:w w:val="106"/>
          <w:sz w:val="24"/>
          <w:szCs w:val="24"/>
        </w:rPr>
        <w:t xml:space="preserve">tespitine imkan vermeyecek derecede noksan, usulsüz ve karışık olması dolayısıyla ihticaca </w:t>
      </w:r>
      <w:r>
        <w:rPr>
          <w:b/>
          <w:bCs/>
          <w:color w:val="000000"/>
          <w:spacing w:val="2"/>
          <w:w w:val="106"/>
          <w:sz w:val="24"/>
          <w:szCs w:val="24"/>
        </w:rPr>
        <w:t>salih bulunmazsa"</w:t>
      </w:r>
    </w:p>
    <w:p w:rsidR="00F34C43" w:rsidRDefault="00F34C43">
      <w:pPr>
        <w:shd w:val="clear" w:color="auto" w:fill="FFFFFF"/>
        <w:tabs>
          <w:tab w:val="left" w:pos="7032"/>
        </w:tabs>
        <w:spacing w:before="202" w:line="274" w:lineRule="exact"/>
        <w:ind w:left="5"/>
        <w:rPr>
          <w:b/>
          <w:bCs/>
          <w:sz w:val="24"/>
          <w:szCs w:val="24"/>
        </w:rPr>
      </w:pPr>
      <w:r>
        <w:rPr>
          <w:b/>
          <w:bCs/>
          <w:color w:val="000000"/>
          <w:spacing w:val="-2"/>
          <w:w w:val="106"/>
          <w:sz w:val="24"/>
          <w:szCs w:val="24"/>
        </w:rPr>
        <w:t>Oysa firmamızın defter ve belgeleri incelemeye elverişli ve düzgündür. Şayet  ihticaca salih olmasa idi inceleme elemanı yukarıdaki tespitleri yapamazdı.</w:t>
      </w:r>
    </w:p>
    <w:p w:rsidR="00F34C43" w:rsidRDefault="00F34C43">
      <w:pPr>
        <w:shd w:val="clear" w:color="auto" w:fill="FFFFFF"/>
        <w:spacing w:before="197" w:line="278" w:lineRule="exact"/>
        <w:ind w:left="5" w:right="24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-2"/>
          <w:w w:val="106"/>
          <w:sz w:val="24"/>
          <w:szCs w:val="24"/>
        </w:rPr>
        <w:t xml:space="preserve">Danıştay Dördüncü Dairesi 24.05.1994 Tarih ve Esas No 1992/4292, Karar No 1994/1709 </w:t>
      </w:r>
      <w:r>
        <w:rPr>
          <w:b/>
          <w:bCs/>
          <w:color w:val="000000"/>
          <w:w w:val="106"/>
          <w:sz w:val="24"/>
          <w:szCs w:val="24"/>
        </w:rPr>
        <w:t>kararında özet ile</w:t>
      </w:r>
    </w:p>
    <w:p w:rsidR="00F34C43" w:rsidRDefault="00F34C43">
      <w:pPr>
        <w:shd w:val="clear" w:color="auto" w:fill="FFFFFF"/>
        <w:spacing w:before="192" w:line="274" w:lineRule="exact"/>
        <w:ind w:left="10" w:right="14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1"/>
          <w:w w:val="106"/>
          <w:sz w:val="24"/>
          <w:szCs w:val="24"/>
        </w:rPr>
        <w:t>"Re'sen matrah takdiri gerektiren usulsüzlük, noksansızlık ve karışıklığa ilişkin sebepler açıkça    ortaya    konulmadan    vergi    matrahının    re'sen    takdiri    yoluna    gidilemez.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w w:val="106"/>
          <w:sz w:val="24"/>
          <w:szCs w:val="24"/>
        </w:rPr>
        <w:t xml:space="preserve">Re'sen takdir sebebinin varlığının bir karineye dayanılarak değil, açık ve kesin olarak </w:t>
      </w:r>
      <w:r>
        <w:rPr>
          <w:b/>
          <w:bCs/>
          <w:color w:val="000000"/>
          <w:spacing w:val="3"/>
          <w:w w:val="106"/>
          <w:sz w:val="24"/>
          <w:szCs w:val="24"/>
        </w:rPr>
        <w:t xml:space="preserve">ortaya konması gerektiği ve tahmin ve kanaate dayalı hesaplamalarla varılan sonuçların </w:t>
      </w:r>
      <w:r>
        <w:rPr>
          <w:b/>
          <w:bCs/>
          <w:color w:val="000000"/>
          <w:spacing w:val="2"/>
          <w:w w:val="106"/>
          <w:sz w:val="24"/>
          <w:szCs w:val="24"/>
        </w:rPr>
        <w:t xml:space="preserve">dönem matrahının re'sen takdiri için yeterli sayılmasına olanak bulunmadığı gibi, re'sen </w:t>
      </w:r>
      <w:r>
        <w:rPr>
          <w:b/>
          <w:bCs/>
          <w:color w:val="000000"/>
          <w:spacing w:val="1"/>
          <w:w w:val="106"/>
          <w:sz w:val="24"/>
          <w:szCs w:val="24"/>
        </w:rPr>
        <w:t xml:space="preserve">takdir sebebinin sabit olması halinde bile bu nedenle tarhiyatın hukuka uygun olduğu sonucuna ulaşılamayacağına oybirliğiyle karar verildi...."       </w:t>
      </w:r>
    </w:p>
    <w:p w:rsidR="00F34C43" w:rsidRDefault="00F34C43">
      <w:pPr>
        <w:shd w:val="clear" w:color="auto" w:fill="FFFFFF"/>
        <w:spacing w:before="197" w:line="274" w:lineRule="exact"/>
        <w:ind w:left="10"/>
        <w:jc w:val="both"/>
        <w:rPr>
          <w:b/>
          <w:bCs/>
          <w:color w:val="000000"/>
          <w:spacing w:val="6"/>
          <w:w w:val="106"/>
          <w:sz w:val="24"/>
          <w:szCs w:val="24"/>
        </w:rPr>
      </w:pPr>
      <w:r>
        <w:rPr>
          <w:b/>
          <w:bCs/>
          <w:color w:val="000000"/>
          <w:spacing w:val="6"/>
          <w:w w:val="106"/>
          <w:sz w:val="24"/>
          <w:szCs w:val="24"/>
        </w:rPr>
        <w:t>3-Konu ile ilgili olarak Danıştay 4.Dairesinin 11/11/1999 Tarih ve Esas No:199/183,Karar No: 1999/3989 kararında özet ile:</w:t>
      </w:r>
    </w:p>
    <w:p w:rsidR="00F34C43" w:rsidRDefault="00F34C43">
      <w:pPr>
        <w:shd w:val="clear" w:color="auto" w:fill="FFFFFF"/>
        <w:spacing w:before="197" w:line="274" w:lineRule="exact"/>
        <w:ind w:left="1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6"/>
          <w:w w:val="106"/>
          <w:sz w:val="24"/>
          <w:szCs w:val="24"/>
        </w:rPr>
        <w:t xml:space="preserve">" Sahte olduğu kabul edilen faturalar konusunda yeterli araştırma yapılmadan, satıcı </w:t>
      </w:r>
      <w:r>
        <w:rPr>
          <w:b/>
          <w:bCs/>
          <w:color w:val="000000"/>
          <w:spacing w:val="1"/>
          <w:w w:val="106"/>
          <w:sz w:val="24"/>
          <w:szCs w:val="24"/>
        </w:rPr>
        <w:t xml:space="preserve">firmalar nezdinde karşıt incelemeye gidilmeden sadece şirket yetkililerinin satıcı firmaları tanımadığı ve ödemelerin nakit olduğu yönündeki ifadelerine dayanılarak faturaların sahte </w:t>
      </w:r>
      <w:r>
        <w:rPr>
          <w:b/>
          <w:bCs/>
          <w:color w:val="000000"/>
          <w:spacing w:val="3"/>
          <w:w w:val="106"/>
          <w:sz w:val="24"/>
          <w:szCs w:val="24"/>
        </w:rPr>
        <w:t>olduğu sonucuna varılamaz..."</w:t>
      </w:r>
    </w:p>
    <w:p w:rsidR="00F34C43" w:rsidRDefault="00F34C43">
      <w:pPr>
        <w:shd w:val="clear" w:color="auto" w:fill="FFFFFF"/>
        <w:tabs>
          <w:tab w:val="left" w:pos="7277"/>
        </w:tabs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4- Yukarıda arz ettiğimiz yargı kararlarından da anlaşılacağı gibi hakkımızda yapılan vergi </w:t>
      </w:r>
      <w:r>
        <w:rPr>
          <w:b/>
          <w:bCs/>
          <w:color w:val="000000"/>
          <w:spacing w:val="-3"/>
          <w:sz w:val="24"/>
          <w:szCs w:val="24"/>
        </w:rPr>
        <w:t>incelemesi soyut kavramlara dayandırılmıştır.</w:t>
      </w:r>
      <w:r>
        <w:rPr>
          <w:b/>
          <w:bCs/>
          <w:color w:val="000000"/>
          <w:sz w:val="24"/>
          <w:szCs w:val="24"/>
        </w:rPr>
        <w:tab/>
      </w:r>
    </w:p>
    <w:p w:rsidR="00F34C43" w:rsidRDefault="00F34C43">
      <w:pPr>
        <w:shd w:val="clear" w:color="auto" w:fill="FFFFFF"/>
        <w:ind w:left="6643"/>
        <w:jc w:val="both"/>
        <w:rPr>
          <w:b/>
          <w:bCs/>
          <w:sz w:val="24"/>
          <w:szCs w:val="24"/>
        </w:rPr>
      </w:pPr>
      <w:r>
        <w:rPr>
          <w:b/>
          <w:bCs/>
          <w:i/>
          <w:iCs/>
          <w:color w:val="000000"/>
          <w:spacing w:val="19"/>
          <w:sz w:val="24"/>
          <w:szCs w:val="24"/>
        </w:rPr>
        <w:t xml:space="preserve">      </w:t>
      </w:r>
    </w:p>
    <w:p w:rsidR="00F34C43" w:rsidRDefault="00F34C43">
      <w:pPr>
        <w:shd w:val="clear" w:color="auto" w:fill="FFFFFF"/>
        <w:spacing w:line="278" w:lineRule="exact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lastRenderedPageBreak/>
        <w:t xml:space="preserve">6-Hukuka aykırı olarak yapılan bu tarhiyata ilişkin Vergi ziyaı ceza uygulaması da yanlış </w:t>
      </w:r>
      <w:r>
        <w:rPr>
          <w:b/>
          <w:bCs/>
          <w:color w:val="000000"/>
          <w:spacing w:val="-1"/>
          <w:sz w:val="24"/>
          <w:szCs w:val="24"/>
        </w:rPr>
        <w:t>hesaplanmıştır.</w:t>
      </w:r>
    </w:p>
    <w:p w:rsidR="00F34C43" w:rsidRDefault="00F34C43">
      <w:pPr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:rsidR="00F34C43" w:rsidRDefault="00F34C43">
      <w:pPr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YÜRÜTMENİN DURDURULMASINI GEREKTİREN NEDENLER:</w:t>
      </w:r>
    </w:p>
    <w:p w:rsidR="00F34C43" w:rsidRDefault="00F34C43">
      <w:pPr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:rsidR="00F34C43" w:rsidRDefault="00F34C43">
      <w:pPr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Vergi Mahkemesi kararında; davayı kısmen kabul etmiştir.Oysa Şirketimiz 4811 Sayılı Kanun 7-8 maddeleri gereği “Matrah artırımı” yapması nedeniyle 2000 yılına ilişkin tarhiyatın yapılamayacağı kanaatindeyiz. Bu nedenle Vergi Mahkemesi kararının bozulmasına karar verilmesini talep etmekteyiz.</w:t>
      </w:r>
    </w:p>
    <w:p w:rsidR="00F34C43" w:rsidRDefault="00F34C43">
      <w:pPr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Vergi Mahkemesinin kararına istinaden Vergi dairesi tahsilat işlemine başlayacaktır bu neden ile; 2577 sayılı İdari Yargılama Usulü Kanunun 27. maddesi uyarınca yürütmenin durdurulmasını talep etmekteyiz.</w:t>
      </w:r>
    </w:p>
    <w:p w:rsidR="00F34C43" w:rsidRDefault="00F34C43">
      <w:pPr>
        <w:shd w:val="clear" w:color="auto" w:fill="FFFFFF"/>
        <w:ind w:right="4608"/>
        <w:rPr>
          <w:b/>
          <w:bCs/>
          <w:color w:val="000000"/>
          <w:spacing w:val="-1"/>
          <w:sz w:val="24"/>
          <w:szCs w:val="24"/>
          <w:u w:val="single"/>
        </w:rPr>
      </w:pPr>
    </w:p>
    <w:p w:rsidR="00F34C43" w:rsidRDefault="00F34C43">
      <w:pPr>
        <w:shd w:val="clear" w:color="auto" w:fill="FFFFFF"/>
        <w:ind w:right="4608"/>
        <w:rPr>
          <w:b/>
          <w:bCs/>
          <w:color w:val="000000"/>
          <w:spacing w:val="-1"/>
          <w:sz w:val="24"/>
          <w:szCs w:val="24"/>
          <w:u w:val="single"/>
        </w:rPr>
      </w:pPr>
      <w:r>
        <w:rPr>
          <w:b/>
          <w:bCs/>
          <w:color w:val="000000"/>
          <w:spacing w:val="-1"/>
          <w:sz w:val="24"/>
          <w:szCs w:val="24"/>
          <w:u w:val="single"/>
        </w:rPr>
        <w:t>IV- SONUÇ VE İSTEM:</w:t>
      </w:r>
    </w:p>
    <w:p w:rsidR="00F34C43" w:rsidRDefault="00F34C43">
      <w:pPr>
        <w:rPr>
          <w:b/>
          <w:bCs/>
          <w:color w:val="000000"/>
          <w:spacing w:val="-1"/>
          <w:sz w:val="24"/>
          <w:szCs w:val="24"/>
        </w:rPr>
      </w:pPr>
    </w:p>
    <w:p w:rsidR="00F34C43" w:rsidRDefault="00F34C43">
      <w:pPr>
        <w:jc w:val="both"/>
        <w:rPr>
          <w:b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   </w:t>
      </w:r>
      <w:r>
        <w:rPr>
          <w:b/>
          <w:sz w:val="22"/>
          <w:szCs w:val="22"/>
        </w:rPr>
        <w:t>Yukarıda açıklanan nedenlerle temyiz istemi karara bağlanıncaya kadar Yürütmenin durdurulmasına, temyize konu vergi mahkemesi Kararının bozulmasına ve yargılama giderlerinin karşı tarafa yükletilmesine karar verilmesini arz ederiz.</w:t>
      </w:r>
    </w:p>
    <w:p w:rsidR="00F34C43" w:rsidRDefault="00F34C43">
      <w:pPr>
        <w:shd w:val="clear" w:color="auto" w:fill="FFFFFF"/>
        <w:ind w:right="397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</w:t>
      </w:r>
    </w:p>
    <w:p w:rsidR="00F34C43" w:rsidRDefault="00F34C43">
      <w:pPr>
        <w:shd w:val="clear" w:color="auto" w:fill="FFFFFF"/>
        <w:spacing w:line="274" w:lineRule="exact"/>
        <w:ind w:left="5672" w:right="922"/>
        <w:rPr>
          <w:b/>
          <w:bCs/>
          <w:color w:val="000000"/>
          <w:spacing w:val="-8"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 xml:space="preserve">DAVACI </w:t>
      </w:r>
    </w:p>
    <w:p w:rsidR="00F34C43" w:rsidRDefault="00F34C43">
      <w:pPr>
        <w:shd w:val="clear" w:color="auto" w:fill="FFFFFF"/>
        <w:ind w:left="19"/>
        <w:rPr>
          <w:b/>
          <w:bCs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*Ekler (Suret) :</w:t>
      </w:r>
    </w:p>
    <w:p w:rsidR="00F34C43" w:rsidRDefault="00F34C43">
      <w:pPr>
        <w:numPr>
          <w:ilvl w:val="0"/>
          <w:numId w:val="1"/>
        </w:numPr>
        <w:shd w:val="clear" w:color="auto" w:fill="FFFFFF"/>
        <w:tabs>
          <w:tab w:val="left" w:pos="581"/>
        </w:tabs>
        <w:ind w:left="44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Vergi  Mahkemesi kararı,</w:t>
      </w:r>
    </w:p>
    <w:p w:rsidR="00F34C43" w:rsidRDefault="00F34C43">
      <w:pPr>
        <w:numPr>
          <w:ilvl w:val="0"/>
          <w:numId w:val="1"/>
        </w:numPr>
        <w:shd w:val="clear" w:color="auto" w:fill="FFFFFF"/>
        <w:tabs>
          <w:tab w:val="left" w:pos="581"/>
        </w:tabs>
        <w:ind w:left="442"/>
        <w:rPr>
          <w:b/>
          <w:bCs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İmza Sirküleri.</w:t>
      </w:r>
    </w:p>
    <w:sectPr w:rsidR="00F34C43">
      <w:footerReference w:type="even" r:id="rId7"/>
      <w:footerReference w:type="default" r:id="rId8"/>
      <w:pgSz w:w="11906" w:h="16838"/>
      <w:pgMar w:top="1418" w:right="1106" w:bottom="1259" w:left="16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43" w:rsidRDefault="00F34C43">
      <w:r>
        <w:separator/>
      </w:r>
    </w:p>
  </w:endnote>
  <w:endnote w:type="continuationSeparator" w:id="1">
    <w:p w:rsidR="00F34C43" w:rsidRDefault="00F34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43" w:rsidRDefault="00F34C4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34C43" w:rsidRDefault="00F34C4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43" w:rsidRDefault="00F34C4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F5EC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34C43" w:rsidRDefault="00F34C43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43" w:rsidRDefault="00F34C43">
      <w:r>
        <w:separator/>
      </w:r>
    </w:p>
  </w:footnote>
  <w:footnote w:type="continuationSeparator" w:id="1">
    <w:p w:rsidR="00F34C43" w:rsidRDefault="00F34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7A84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897"/>
    <w:rsid w:val="00887897"/>
    <w:rsid w:val="008F5ECD"/>
    <w:rsid w:val="00F3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Yürütmenin Durdurulması istemi vardır</vt:lpstr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Yürütmenin Durdurulması istemi vardır</dc:title>
  <dc:creator>mg</dc:creator>
  <cp:lastModifiedBy>mehmet-pc</cp:lastModifiedBy>
  <cp:revision>2</cp:revision>
  <cp:lastPrinted>2007-04-09T12:46:00Z</cp:lastPrinted>
  <dcterms:created xsi:type="dcterms:W3CDTF">2017-09-20T14:50:00Z</dcterms:created>
  <dcterms:modified xsi:type="dcterms:W3CDTF">2017-09-20T14:50:00Z</dcterms:modified>
</cp:coreProperties>
</file>